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left"/>
        <w:tblInd w:w="0.0" w:type="pct"/>
        <w:tblLayout w:type="fixed"/>
        <w:tblLook w:val="0400"/>
      </w:tblPr>
      <w:tblGrid>
        <w:gridCol w:w="0"/>
        <w:gridCol w:w="10460"/>
        <w:gridCol w:w="0"/>
        <w:tblGridChange w:id="0">
          <w:tblGrid>
            <w:gridCol w:w="0"/>
            <w:gridCol w:w="10460"/>
            <w:gridCol w:w="0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spacing w:after="8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40"/>
                <w:szCs w:val="40"/>
                <w:rtl w:val="0"/>
              </w:rPr>
              <w:t xml:space="preserve">HANNA HAGSTRÖM OHLÉN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3992212</wp:posOffset>
                  </wp:positionH>
                  <wp:positionV relativeFrom="paragraph">
                    <wp:posOffset>401</wp:posOffset>
                  </wp:positionV>
                  <wp:extent cx="1900555" cy="1900555"/>
                  <wp:effectExtent b="0" l="0" r="0" t="0"/>
                  <wp:wrapSquare wrapText="bothSides" distB="0" distT="0" distL="114300" distR="11430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55" cy="1900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sz w:val="24"/>
                <w:szCs w:val="24"/>
                <w:rtl w:val="0"/>
              </w:rPr>
              <w:t xml:space="preserve">CV</w:t>
            </w:r>
          </w:p>
          <w:p w:rsidR="00000000" w:rsidDel="00000000" w:rsidP="00000000" w:rsidRDefault="00000000" w:rsidRPr="00000000" w14:paraId="00000005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80" w:line="240" w:lineRule="auto"/>
              <w:rPr>
                <w:rFonts w:ascii="Century Gothic" w:cs="Century Gothic" w:eastAsia="Century Gothic" w:hAnsi="Century Gothic"/>
                <w:b w:val="1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22222"/>
                <w:rtl w:val="0"/>
              </w:rPr>
              <w:t xml:space="preserve">Utställningar i urval:</w:t>
            </w:r>
          </w:p>
          <w:p w:rsidR="00000000" w:rsidDel="00000000" w:rsidP="00000000" w:rsidRDefault="00000000" w:rsidRPr="00000000" w14:paraId="00000007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Röhsska muséet, Göteborg, 2019</w:t>
            </w:r>
          </w:p>
          <w:p w:rsidR="00000000" w:rsidDel="00000000" w:rsidP="00000000" w:rsidRDefault="00000000" w:rsidRPr="00000000" w14:paraId="00000008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Sjöhästen, Nyköping, 2019</w:t>
            </w:r>
          </w:p>
          <w:p w:rsidR="00000000" w:rsidDel="00000000" w:rsidP="00000000" w:rsidRDefault="00000000" w:rsidRPr="00000000" w14:paraId="00000009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Astrazeneca utställningshall, Göteborg, 2018</w:t>
            </w:r>
          </w:p>
          <w:p w:rsidR="00000000" w:rsidDel="00000000" w:rsidP="00000000" w:rsidRDefault="00000000" w:rsidRPr="00000000" w14:paraId="0000000A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Rom, Italien, 2018</w:t>
            </w:r>
          </w:p>
          <w:p w:rsidR="00000000" w:rsidDel="00000000" w:rsidP="00000000" w:rsidRDefault="00000000" w:rsidRPr="00000000" w14:paraId="0000000B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Marstrands Havshotell, 2018</w:t>
            </w:r>
          </w:p>
          <w:p w:rsidR="00000000" w:rsidDel="00000000" w:rsidP="00000000" w:rsidRDefault="00000000" w:rsidRPr="00000000" w14:paraId="0000000C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Nord, Örebro, 2017, ställde ut ihop med Berndt Wennström</w:t>
            </w:r>
          </w:p>
          <w:p w:rsidR="00000000" w:rsidDel="00000000" w:rsidP="00000000" w:rsidRDefault="00000000" w:rsidRPr="00000000" w14:paraId="0000000D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Mats Bergman, Karlstad, 2017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4619625</wp:posOffset>
                  </wp:positionH>
                  <wp:positionV relativeFrom="paragraph">
                    <wp:posOffset>95250</wp:posOffset>
                  </wp:positionV>
                  <wp:extent cx="1636395" cy="1966595"/>
                  <wp:effectExtent b="0" l="0" r="0" t="0"/>
                  <wp:wrapSquare wrapText="bothSides" distB="0" distT="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966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Kim Anstensen, Göteborg, 2017, sommarsalong på Fars hatt</w:t>
            </w:r>
          </w:p>
          <w:p w:rsidR="00000000" w:rsidDel="00000000" w:rsidP="00000000" w:rsidRDefault="00000000" w:rsidRPr="00000000" w14:paraId="0000000F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Kim Anstensen, Göteborg, 2016, julsalong</w:t>
            </w:r>
          </w:p>
          <w:p w:rsidR="00000000" w:rsidDel="00000000" w:rsidP="00000000" w:rsidRDefault="00000000" w:rsidRPr="00000000" w14:paraId="00000010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Kim Anstensen, Göteborg, 2016, ställde ut ihop med Lisa Burenius m.fl</w:t>
            </w:r>
          </w:p>
          <w:p w:rsidR="00000000" w:rsidDel="00000000" w:rsidP="00000000" w:rsidRDefault="00000000" w:rsidRPr="00000000" w14:paraId="00000011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Källan, Skanör, 2015 – 2016, ställde ut ihop med Per Hammarström o Bente Brosböl Hansen</w:t>
            </w:r>
          </w:p>
          <w:p w:rsidR="00000000" w:rsidDel="00000000" w:rsidP="00000000" w:rsidRDefault="00000000" w:rsidRPr="00000000" w14:paraId="00000012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31, Skärhamn vid akvarellmuséet, 2014</w:t>
            </w:r>
          </w:p>
          <w:p w:rsidR="00000000" w:rsidDel="00000000" w:rsidP="00000000" w:rsidRDefault="00000000" w:rsidRPr="00000000" w14:paraId="00000013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Hönö Konsthall, 2013, ställde ut ihop med Emilia Linderholm</w:t>
            </w:r>
          </w:p>
          <w:p w:rsidR="00000000" w:rsidDel="00000000" w:rsidP="00000000" w:rsidRDefault="00000000" w:rsidRPr="00000000" w14:paraId="00000014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Utställning på Gullholmen, 2013</w:t>
            </w:r>
          </w:p>
          <w:p w:rsidR="00000000" w:rsidDel="00000000" w:rsidP="00000000" w:rsidRDefault="00000000" w:rsidRPr="00000000" w14:paraId="00000015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Brygghuset, Käringön, 2012</w:t>
            </w:r>
          </w:p>
          <w:p w:rsidR="00000000" w:rsidDel="00000000" w:rsidP="00000000" w:rsidRDefault="00000000" w:rsidRPr="00000000" w14:paraId="00000016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Mölnlycke Kulturhus, 2010</w:t>
            </w:r>
          </w:p>
          <w:p w:rsidR="00000000" w:rsidDel="00000000" w:rsidP="00000000" w:rsidRDefault="00000000" w:rsidRPr="00000000" w14:paraId="00000017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Bohusläns Museum, 2010</w:t>
            </w:r>
          </w:p>
          <w:p w:rsidR="00000000" w:rsidDel="00000000" w:rsidP="00000000" w:rsidRDefault="00000000" w:rsidRPr="00000000" w14:paraId="00000018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Öckerö Konsthall, 2009 - 2010</w:t>
            </w:r>
          </w:p>
          <w:p w:rsidR="00000000" w:rsidDel="00000000" w:rsidP="00000000" w:rsidRDefault="00000000" w:rsidRPr="00000000" w14:paraId="00000019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Kristallsalen, Rådhuset, Marstrand, 2008, ställde ut ihop med Eva Olofsson</w:t>
            </w:r>
          </w:p>
          <w:p w:rsidR="00000000" w:rsidDel="00000000" w:rsidP="00000000" w:rsidRDefault="00000000" w:rsidRPr="00000000" w14:paraId="0000001A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Röhsska Muséet, Göteborg, 2006 – 2007</w:t>
            </w:r>
          </w:p>
          <w:p w:rsidR="00000000" w:rsidDel="00000000" w:rsidP="00000000" w:rsidRDefault="00000000" w:rsidRPr="00000000" w14:paraId="0000001B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Föräldraledig, 2005</w:t>
            </w:r>
          </w:p>
          <w:p w:rsidR="00000000" w:rsidDel="00000000" w:rsidP="00000000" w:rsidRDefault="00000000" w:rsidRPr="00000000" w14:paraId="0000001C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Rådhusgalleriet, Kungälv, 2001</w:t>
            </w:r>
          </w:p>
          <w:p w:rsidR="00000000" w:rsidDel="00000000" w:rsidP="00000000" w:rsidRDefault="00000000" w:rsidRPr="00000000" w14:paraId="0000001D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Föräldraledig, 2001</w:t>
            </w:r>
          </w:p>
          <w:p w:rsidR="00000000" w:rsidDel="00000000" w:rsidP="00000000" w:rsidRDefault="00000000" w:rsidRPr="00000000" w14:paraId="0000001E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Göteborgs trädgårdsförening, 2000</w:t>
            </w:r>
          </w:p>
          <w:p w:rsidR="00000000" w:rsidDel="00000000" w:rsidP="00000000" w:rsidRDefault="00000000" w:rsidRPr="00000000" w14:paraId="0000001F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Långgatan, Marstrand, 1999</w:t>
            </w:r>
          </w:p>
          <w:p w:rsidR="00000000" w:rsidDel="00000000" w:rsidP="00000000" w:rsidRDefault="00000000" w:rsidRPr="00000000" w14:paraId="00000020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Restaurang Hos Pelle, Göteborg, 1999</w:t>
            </w:r>
          </w:p>
          <w:p w:rsidR="00000000" w:rsidDel="00000000" w:rsidP="00000000" w:rsidRDefault="00000000" w:rsidRPr="00000000" w14:paraId="00000021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Böljan Blå, Fiskebäckskil, 1996</w:t>
            </w:r>
          </w:p>
          <w:p w:rsidR="00000000" w:rsidDel="00000000" w:rsidP="00000000" w:rsidRDefault="00000000" w:rsidRPr="00000000" w14:paraId="00000022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80" w:line="240" w:lineRule="auto"/>
              <w:rPr>
                <w:rFonts w:ascii="Century Gothic" w:cs="Century Gothic" w:eastAsia="Century Gothic" w:hAnsi="Century Gothic"/>
                <w:b w:val="1"/>
                <w:color w:val="2222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22222"/>
                <w:rtl w:val="0"/>
              </w:rPr>
              <w:t xml:space="preserve">Representerad i urval:</w:t>
            </w:r>
          </w:p>
          <w:p w:rsidR="00000000" w:rsidDel="00000000" w:rsidP="00000000" w:rsidRDefault="00000000" w:rsidRPr="00000000" w14:paraId="00000024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Kim Anstensen, Göteborg</w:t>
            </w:r>
          </w:p>
          <w:p w:rsidR="00000000" w:rsidDel="00000000" w:rsidP="00000000" w:rsidRDefault="00000000" w:rsidRPr="00000000" w14:paraId="00000025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31, Skärhamn, vid Akvarellmuséet, Tjörns kommun</w:t>
            </w:r>
          </w:p>
          <w:p w:rsidR="00000000" w:rsidDel="00000000" w:rsidP="00000000" w:rsidRDefault="00000000" w:rsidRPr="00000000" w14:paraId="00000026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Arken, Arken Hotel &amp; Art Garden Spa, Göteborg</w:t>
            </w:r>
          </w:p>
          <w:p w:rsidR="00000000" w:rsidDel="00000000" w:rsidP="00000000" w:rsidRDefault="00000000" w:rsidRPr="00000000" w14:paraId="00000027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Astrazeneca, Göteborg,</w:t>
            </w:r>
          </w:p>
          <w:p w:rsidR="00000000" w:rsidDel="00000000" w:rsidP="00000000" w:rsidRDefault="00000000" w:rsidRPr="00000000" w14:paraId="00000028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Galleri Sjöhästen, Nyköping</w:t>
            </w:r>
          </w:p>
          <w:p w:rsidR="00000000" w:rsidDel="00000000" w:rsidP="00000000" w:rsidRDefault="00000000" w:rsidRPr="00000000" w14:paraId="00000029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Svenska Frimurare Orden, Göteborg</w:t>
            </w:r>
          </w:p>
          <w:p w:rsidR="00000000" w:rsidDel="00000000" w:rsidP="00000000" w:rsidRDefault="00000000" w:rsidRPr="00000000" w14:paraId="0000002A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Länsstyrelsens Konstförening, Göteborg</w:t>
            </w:r>
          </w:p>
          <w:p w:rsidR="00000000" w:rsidDel="00000000" w:rsidP="00000000" w:rsidRDefault="00000000" w:rsidRPr="00000000" w14:paraId="0000002B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Kungälvs kommun Konstförening</w:t>
            </w:r>
          </w:p>
          <w:p w:rsidR="00000000" w:rsidDel="00000000" w:rsidP="00000000" w:rsidRDefault="00000000" w:rsidRPr="00000000" w14:paraId="0000002C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Röhsska Design Muséet, Göteborg</w:t>
            </w:r>
          </w:p>
          <w:p w:rsidR="00000000" w:rsidDel="00000000" w:rsidP="00000000" w:rsidRDefault="00000000" w:rsidRPr="00000000" w14:paraId="0000002D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22222"/>
                <w:rtl w:val="0"/>
              </w:rPr>
              <w:t xml:space="preserve">Offentliga Uppdrag i urval: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Röhsska Design Muséet, producerat två taktila keramikföremål, en urna och en drake från</w:t>
            </w:r>
          </w:p>
          <w:p w:rsidR="00000000" w:rsidDel="00000000" w:rsidP="00000000" w:rsidRDefault="00000000" w:rsidRPr="00000000" w14:paraId="00000030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tidsperioden 5000 - respektive 2000 år f.kr till deras Östasiatiska permanenta utställning. </w:t>
            </w:r>
          </w:p>
          <w:p w:rsidR="00000000" w:rsidDel="00000000" w:rsidP="00000000" w:rsidRDefault="00000000" w:rsidRPr="00000000" w14:paraId="00000031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Föremålen kommer att visas i samband med deras ny invigning av Muséet våren 2019.</w:t>
            </w:r>
          </w:p>
          <w:p w:rsidR="00000000" w:rsidDel="00000000" w:rsidP="00000000" w:rsidRDefault="00000000" w:rsidRPr="00000000" w14:paraId="00000032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Göteborgs Stad, Utsmyckning – Väggrelief till Biblioteket på Tuve Torg.</w:t>
            </w:r>
          </w:p>
          <w:p w:rsidR="00000000" w:rsidDel="00000000" w:rsidP="00000000" w:rsidRDefault="00000000" w:rsidRPr="00000000" w14:paraId="00000034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Svenska Frimurare Orden, Göteborg</w:t>
            </w:r>
          </w:p>
          <w:p w:rsidR="00000000" w:rsidDel="00000000" w:rsidP="00000000" w:rsidRDefault="00000000" w:rsidRPr="00000000" w14:paraId="00000035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6">
            <w:pPr>
              <w:spacing w:after="80" w:line="240" w:lineRule="auto"/>
              <w:rPr>
                <w:rFonts w:ascii="Century Gothic" w:cs="Century Gothic" w:eastAsia="Century Gothic" w:hAnsi="Century Gothic"/>
                <w:b w:val="1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22222"/>
                <w:rtl w:val="0"/>
              </w:rPr>
              <w:t xml:space="preserve">Övrigt:</w:t>
            </w:r>
          </w:p>
          <w:p w:rsidR="00000000" w:rsidDel="00000000" w:rsidP="00000000" w:rsidRDefault="00000000" w:rsidRPr="00000000" w14:paraId="00000037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År 2000 medverkade jag tillsammans med UR – Utbildningsradion i TV – serien ”Alla sinnen tillåtna”. </w:t>
            </w:r>
          </w:p>
          <w:p w:rsidR="00000000" w:rsidDel="00000000" w:rsidP="00000000" w:rsidRDefault="00000000" w:rsidRPr="00000000" w14:paraId="00000038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Fyra TV-program där man visade på vikten av kreativitet i lärandeprocesser. </w:t>
            </w:r>
          </w:p>
          <w:p w:rsidR="00000000" w:rsidDel="00000000" w:rsidP="00000000" w:rsidRDefault="00000000" w:rsidRPr="00000000" w14:paraId="00000039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Går det att utveckla undervisningen med hjälp av estetiska ämnen?</w:t>
            </w:r>
          </w:p>
          <w:p w:rsidR="00000000" w:rsidDel="00000000" w:rsidP="00000000" w:rsidRDefault="00000000" w:rsidRPr="00000000" w14:paraId="0000003A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Försäljning på Prickig Katt, Göteborg, 2012 - 2015</w:t>
            </w:r>
          </w:p>
          <w:p w:rsidR="00000000" w:rsidDel="00000000" w:rsidP="00000000" w:rsidRDefault="00000000" w:rsidRPr="00000000" w14:paraId="0000003C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Försäljning på Akvarellmuséet, Skärhamn, Tjörns kommun, 2007 - 2008</w:t>
            </w:r>
          </w:p>
          <w:p w:rsidR="00000000" w:rsidDel="00000000" w:rsidP="00000000" w:rsidRDefault="00000000" w:rsidRPr="00000000" w14:paraId="0000003D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Försäljning på Lust o Fägring, Designcenter, Göteborg, 2000</w:t>
            </w:r>
          </w:p>
          <w:p w:rsidR="00000000" w:rsidDel="00000000" w:rsidP="00000000" w:rsidRDefault="00000000" w:rsidRPr="00000000" w14:paraId="0000003E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22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F">
            <w:pPr>
              <w:spacing w:after="80" w:line="240" w:lineRule="auto"/>
              <w:rPr>
                <w:rFonts w:ascii="Century Gothic" w:cs="Century Gothic" w:eastAsia="Century Gothic" w:hAnsi="Century Gothic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80" w:line="240" w:lineRule="auto"/>
              <w:rPr>
                <w:rFonts w:ascii="Century Gothic" w:cs="Century Gothic" w:eastAsia="Century Gothic" w:hAnsi="Century Gothic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80" w:line="240" w:lineRule="auto"/>
              <w:rPr>
                <w:rFonts w:ascii="Century Gothic" w:cs="Century Gothic" w:eastAsia="Century Gothic" w:hAnsi="Century Gothic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20.0" w:type="dxa"/>
              <w:jc w:val="left"/>
              <w:tblLayout w:type="fixed"/>
              <w:tblLook w:val="0400"/>
            </w:tblPr>
            <w:tblGrid>
              <w:gridCol w:w="1120"/>
              <w:tblGridChange w:id="0">
                <w:tblGrid>
                  <w:gridCol w:w="1120"/>
                </w:tblGrid>
              </w:tblGridChange>
            </w:tblGrid>
            <w:tr>
              <w:tc>
                <w:tcPr>
                  <w:tcMar>
                    <w:top w:w="0.0" w:type="dxa"/>
                    <w:left w:w="240.0" w:type="dxa"/>
                    <w:bottom w:w="0.0" w:type="dxa"/>
                    <w:right w:w="240.0" w:type="dxa"/>
                  </w:tcMar>
                </w:tcPr>
                <w:p w:rsidR="00000000" w:rsidDel="00000000" w:rsidP="00000000" w:rsidRDefault="00000000" w:rsidRPr="00000000" w14:paraId="00000043">
                  <w:pPr>
                    <w:spacing w:after="80" w:line="240" w:lineRule="auto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spacing w:after="80" w:line="240" w:lineRule="auto"/>
              <w:rPr>
                <w:rFonts w:ascii="Century Gothic" w:cs="Century Gothic" w:eastAsia="Century Gothic" w:hAnsi="Century Gothic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80"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